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28E" w:rsidRDefault="009C228E" w:rsidP="009C228E">
      <w:pPr>
        <w:pStyle w:val="a3"/>
        <w:rPr>
          <w:color w:val="000000"/>
          <w:sz w:val="27"/>
          <w:szCs w:val="27"/>
        </w:rPr>
      </w:pPr>
      <w:bookmarkStart w:id="0" w:name="_GoBack"/>
      <w:bookmarkEnd w:id="0"/>
      <w:r>
        <w:rPr>
          <w:color w:val="000000"/>
          <w:sz w:val="27"/>
          <w:szCs w:val="27"/>
        </w:rPr>
        <w:t>Должник по алиментам может быть признан безвестно отсутствующим</w:t>
      </w:r>
    </w:p>
    <w:p w:rsidR="009C228E" w:rsidRDefault="009C228E" w:rsidP="009C228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Федеральным законом от 07.03.2018 №48-ФЗ установлено право взыскателя </w:t>
      </w:r>
      <w:proofErr w:type="gramStart"/>
      <w:r>
        <w:rPr>
          <w:color w:val="000000"/>
          <w:sz w:val="27"/>
          <w:szCs w:val="27"/>
        </w:rPr>
        <w:t>на обращение в суд с заявлением о признании должника по алиментным обязательствам</w:t>
      </w:r>
      <w:proofErr w:type="gramEnd"/>
      <w:r>
        <w:rPr>
          <w:color w:val="000000"/>
          <w:sz w:val="27"/>
          <w:szCs w:val="27"/>
        </w:rPr>
        <w:t xml:space="preserve"> безвестно отсутствующим в случае, если его розыск оказался безрезультатным.</w:t>
      </w:r>
    </w:p>
    <w:p w:rsidR="009C228E" w:rsidRDefault="009C228E" w:rsidP="009C228E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Определено, что в случае, если после проведения исполнительно-розыскных действий по розыску должника по исполнительному документу, содержащему требование о взыскании алиментов, в течение одного года со дня получения последних сведений о должнике не установлено его место нахождения, судебный пристав-исполнитель информирует взыскателя о результатах проведенных исполнительно-розыскных действий и разъясняет взыскателю его право обратиться в суд с заявлением о признании должника безвестно отсутствующим.</w:t>
      </w:r>
      <w:proofErr w:type="gramEnd"/>
    </w:p>
    <w:p w:rsidR="009C228E" w:rsidRDefault="009C228E" w:rsidP="009C228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Кроме того, установлено, что исполнительное производство прекращается судебным приставом-исполнителем в случаях признания безнадежной к взысканию задолженности по платежам в бюджет в порядке, установленном законодательством РФ, а </w:t>
      </w:r>
      <w:proofErr w:type="gramStart"/>
      <w:r>
        <w:rPr>
          <w:color w:val="000000"/>
          <w:sz w:val="27"/>
          <w:szCs w:val="27"/>
        </w:rPr>
        <w:t>также</w:t>
      </w:r>
      <w:proofErr w:type="gramEnd"/>
      <w:r>
        <w:rPr>
          <w:color w:val="000000"/>
          <w:sz w:val="27"/>
          <w:szCs w:val="27"/>
        </w:rPr>
        <w:t xml:space="preserve"> если исполнительный документ содержит требование о взыскании государственной пошлины по рассмотренному судом делу о взыскании задолженности по платежам в бюджет, в отношении которой в порядке, установленном законодательством РФ, принято решение о признании ее </w:t>
      </w:r>
      <w:proofErr w:type="gramStart"/>
      <w:r>
        <w:rPr>
          <w:color w:val="000000"/>
          <w:sz w:val="27"/>
          <w:szCs w:val="27"/>
        </w:rPr>
        <w:t>безнадежной</w:t>
      </w:r>
      <w:proofErr w:type="gramEnd"/>
      <w:r>
        <w:rPr>
          <w:color w:val="000000"/>
          <w:sz w:val="27"/>
          <w:szCs w:val="27"/>
        </w:rPr>
        <w:t xml:space="preserve"> к взысканию.</w:t>
      </w:r>
    </w:p>
    <w:p w:rsidR="009C228E" w:rsidRDefault="009C228E" w:rsidP="009C228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Старший помощник прокурора</w:t>
      </w:r>
    </w:p>
    <w:p w:rsidR="009C228E" w:rsidRDefault="009C228E" w:rsidP="009C228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Стародубского района Н.М. Зайцева</w:t>
      </w:r>
    </w:p>
    <w:p w:rsidR="00F775C9" w:rsidRDefault="00F775C9"/>
    <w:sectPr w:rsidR="00F77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7CC"/>
    <w:rsid w:val="009C228E"/>
    <w:rsid w:val="00F757CC"/>
    <w:rsid w:val="00F7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2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2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2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1174</Characters>
  <Application>Microsoft Office Word</Application>
  <DocSecurity>0</DocSecurity>
  <Lines>9</Lines>
  <Paragraphs>2</Paragraphs>
  <ScaleCrop>false</ScaleCrop>
  <Company>*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2018-06-27T07:45:00Z</dcterms:created>
  <dcterms:modified xsi:type="dcterms:W3CDTF">2018-06-27T07:45:00Z</dcterms:modified>
</cp:coreProperties>
</file>